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Non-Circumvention and Non-Disclosure Agreement (NCND)</w:t>
      </w:r>
    </w:p>
    <w:p>
      <w:r>
        <w:t>This NCND is entered into between NovaEnergy Commodities Brokerage LLC and the Counterparty...</w:t>
      </w:r>
    </w:p>
    <w:p>
      <w:r>
        <w:t>Non-Circumvention: ...</w:t>
      </w:r>
    </w:p>
    <w:p>
      <w:r>
        <w:t>Confidentiality: ...</w:t>
      </w:r>
    </w:p>
    <w:p>
      <w:r>
        <w:t>Term: ...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